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firstLine="709"/>
        <w:jc w:val="center"/>
        <w:textAlignment w:val="baseline"/>
        <w:outlineLvl w:val="0"/>
        <w:rPr>
          <w:rFonts w:ascii="Times New Roman" w:hAnsi="Times New Roman" w:eastAsia="Times New Roman" w:cs="Times New Roman"/>
          <w:b/>
          <w:b/>
          <w:bCs/>
          <w:caps/>
          <w:color w:val="FF0000"/>
          <w:kern w:val="2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caps/>
          <w:color w:val="FF0000"/>
          <w:kern w:val="2"/>
          <w:sz w:val="32"/>
          <w:szCs w:val="32"/>
          <w:lang w:eastAsia="ru-RU"/>
        </w:rPr>
        <w:t>ПОЛЕЗНАЯ ИНФОРМАЦИЯ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firstLine="709"/>
        <w:jc w:val="center"/>
        <w:textAlignment w:val="baseline"/>
        <w:outlineLvl w:val="0"/>
        <w:rPr>
          <w:rFonts w:ascii="Times New Roman" w:hAnsi="Times New Roman" w:eastAsia="Times New Roman" w:cs="Times New Roman"/>
          <w:b/>
          <w:b/>
          <w:bCs/>
          <w:i/>
          <w:i/>
          <w:caps/>
          <w:kern w:val="2"/>
          <w:sz w:val="32"/>
          <w:szCs w:val="32"/>
          <w:u w:val="single"/>
          <w:lang w:eastAsia="ru-RU"/>
        </w:rPr>
      </w:pPr>
      <w:r>
        <w:rPr>
          <w:rFonts w:eastAsia="Times New Roman" w:cs="Times New Roman" w:ascii="Times New Roman" w:hAnsi="Times New Roman"/>
          <w:b/>
          <w:bCs/>
          <w:i/>
          <w:caps/>
          <w:kern w:val="2"/>
          <w:sz w:val="32"/>
          <w:szCs w:val="32"/>
          <w:u w:val="single"/>
          <w:lang w:eastAsia="ru-RU"/>
        </w:rPr>
      </w:r>
    </w:p>
    <w:p>
      <w:pPr>
        <w:pStyle w:val="Normal"/>
        <w:shd w:val="clear" w:color="auto" w:fill="FFFFFF"/>
        <w:spacing w:lineRule="atLeast" w:line="384" w:before="0" w:after="240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 сентября 2020 года в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городе Кургане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внедряется система персонифицированного финансирования дополнительн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ого образования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детей. Это значит, что теперь каждый ребенок независимо от финансового положения его семьи сможет заниматься, кроме школы, в кружках по интересам и спортивных секциях, которые выберет сам. Средства на обучение детей выделяет государство.</w:t>
      </w:r>
    </w:p>
    <w:p>
      <w:pPr>
        <w:pStyle w:val="Normal"/>
        <w:shd w:val="clear" w:color="auto" w:fill="FFFFFF"/>
        <w:spacing w:lineRule="atLeast" w:line="384" w:before="0" w:after="240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чем заключается система персонифицированного финансирования дополнительных занятий?</w:t>
      </w:r>
    </w:p>
    <w:p>
      <w:pPr>
        <w:pStyle w:val="Normal"/>
        <w:shd w:val="clear" w:color="auto" w:fill="FFFFFF"/>
        <w:spacing w:lineRule="atLeast" w:line="384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Основной принцип программы: собственный выбор ребенка. Ребенок вместе с родителями сам выбирает, где учиться, – и деньги следуют за ним!</w:t>
      </w:r>
    </w:p>
    <w:p>
      <w:pPr>
        <w:pStyle w:val="Normal"/>
        <w:shd w:val="clear" w:color="auto" w:fill="FFFFFF"/>
        <w:spacing w:lineRule="atLeast" w:line="384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Обучаться вне школы получает возможность каждый ребенок в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городе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, не зависимо от социального статуса семьи и ее финансового положения.</w:t>
      </w:r>
    </w:p>
    <w:p>
      <w:pPr>
        <w:pStyle w:val="Normal"/>
        <w:shd w:val="clear" w:color="auto" w:fill="FFFFFF"/>
        <w:spacing w:lineRule="atLeast" w:line="384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Дети занимаются с профессиональными преподавателями и в лучших кружках и секциях, которые им действительно интересны.</w:t>
      </w:r>
    </w:p>
    <w:p>
      <w:pPr>
        <w:pStyle w:val="Normal"/>
        <w:shd w:val="clear" w:color="auto" w:fill="FFFFFF"/>
        <w:spacing w:lineRule="atLeast" w:line="384" w:before="0" w:after="240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Как оплачивать кружки и секции с помощью бюджетных средств?</w:t>
      </w:r>
    </w:p>
    <w:p>
      <w:pPr>
        <w:pStyle w:val="Normal"/>
        <w:shd w:val="clear" w:color="auto" w:fill="FFFFFF"/>
        <w:spacing w:lineRule="atLeast" w:line="384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b/>
          <w:b/>
          <w:bCs/>
          <w:sz w:val="28"/>
          <w:szCs w:val="28"/>
          <w:u w:val="single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Родители регистрируются на сайте Навигатора дополнительного образования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Курганской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области по адресу: </w:t>
      </w:r>
      <w:hyperlink r:id="rId2" w:tgtFrame="_blank">
        <w:r>
          <w:rPr>
            <w:rFonts w:eastAsia="Times New Roman" w:cs="Times New Roman" w:ascii="Times New Roman" w:hAnsi="Times New Roman"/>
            <w:b/>
            <w:bCs/>
            <w:sz w:val="28"/>
            <w:szCs w:val="28"/>
            <w:u w:val="single"/>
            <w:lang w:eastAsia="ru-RU"/>
          </w:rPr>
          <w:t>р</w:t>
        </w:r>
        <w:r>
          <w:rPr>
            <w:rFonts w:eastAsia="Times New Roman" w:cs="Times New Roman" w:ascii="Times New Roman" w:hAnsi="Times New Roman"/>
            <w:b/>
            <w:bCs/>
            <w:sz w:val="28"/>
            <w:szCs w:val="28"/>
            <w:u w:val="single"/>
            <w:lang w:eastAsia="ru-RU"/>
          </w:rPr>
          <w:t>4</w:t>
        </w:r>
        <w:r>
          <w:rPr>
            <w:rFonts w:eastAsia="Times New Roman" w:cs="Times New Roman" w:ascii="Times New Roman" w:hAnsi="Times New Roman"/>
            <w:b/>
            <w:bCs/>
            <w:sz w:val="28"/>
            <w:szCs w:val="28"/>
            <w:u w:val="single"/>
            <w:lang w:eastAsia="ru-RU"/>
          </w:rPr>
          <w:t>5.навигатор.дети.</w:t>
        </w:r>
      </w:hyperlink>
    </w:p>
    <w:p>
      <w:pPr>
        <w:pStyle w:val="Normal"/>
        <w:shd w:val="clear" w:color="auto" w:fill="FFFFFF"/>
        <w:spacing w:lineRule="atLeast" w:line="384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каталоге Навигатора родители выбирают занятия и записывают ребенка на обучение;</w:t>
      </w:r>
    </w:p>
    <w:p>
      <w:pPr>
        <w:pStyle w:val="Normal"/>
        <w:shd w:val="clear" w:color="auto" w:fill="FFFFFF"/>
        <w:spacing w:lineRule="atLeast" w:line="384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Детям, зачисленным на занятия, автоматически выдается Сертификат персонифицированного финансирования с определенной суммой денег;</w:t>
      </w:r>
    </w:p>
    <w:p>
      <w:pPr>
        <w:pStyle w:val="Normal"/>
        <w:shd w:val="clear" w:color="auto" w:fill="FFFFFF"/>
        <w:spacing w:lineRule="atLeast" w:line="384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Ребенок посещает занятия, и оплата за обучение списывается со счета Сертификата.</w:t>
      </w:r>
    </w:p>
    <w:p>
      <w:pPr>
        <w:pStyle w:val="Normal"/>
        <w:shd w:val="clear" w:color="auto" w:fill="FFFFFF"/>
        <w:spacing w:lineRule="atLeast" w:line="384" w:before="0" w:after="240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Что такое Сертификат персонифицированного финансирования?</w:t>
      </w:r>
    </w:p>
    <w:p>
      <w:pPr>
        <w:pStyle w:val="Normal"/>
        <w:shd w:val="clear" w:color="auto" w:fill="FFFFFF"/>
        <w:spacing w:lineRule="atLeast" w:line="384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b/>
          <w:b/>
          <w:bCs/>
          <w:sz w:val="28"/>
          <w:szCs w:val="28"/>
          <w:u w:val="single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Сертификат – это именной электронный документ, который позволяет ребенку обучаться дополнительно, вне школы, за счет средств, выделенных государством. Все данные о Сертификате – срок действия, остаток средств на счете, списания – находятся на сайте Навигатора дополнительного образования по адресу: </w:t>
      </w:r>
      <w:hyperlink r:id="rId3" w:tgtFrame="_blank">
        <w:r>
          <w:rPr>
            <w:rFonts w:eastAsia="Times New Roman" w:cs="Times New Roman" w:ascii="Times New Roman" w:hAnsi="Times New Roman"/>
            <w:b/>
            <w:bCs/>
            <w:sz w:val="28"/>
            <w:szCs w:val="28"/>
            <w:u w:val="single"/>
            <w:lang w:eastAsia="ru-RU"/>
          </w:rPr>
          <w:t>р</w:t>
        </w:r>
        <w:r>
          <w:rPr>
            <w:rFonts w:eastAsia="Times New Roman" w:cs="Times New Roman" w:ascii="Times New Roman" w:hAnsi="Times New Roman"/>
            <w:b/>
            <w:bCs/>
            <w:sz w:val="28"/>
            <w:szCs w:val="28"/>
            <w:u w:val="single"/>
            <w:lang w:eastAsia="ru-RU"/>
          </w:rPr>
          <w:t>4</w:t>
        </w:r>
        <w:r>
          <w:rPr>
            <w:rFonts w:eastAsia="Times New Roman" w:cs="Times New Roman" w:ascii="Times New Roman" w:hAnsi="Times New Roman"/>
            <w:b/>
            <w:bCs/>
            <w:sz w:val="28"/>
            <w:szCs w:val="28"/>
            <w:u w:val="single"/>
            <w:lang w:eastAsia="ru-RU"/>
          </w:rPr>
          <w:t>5.навигатор.дети</w:t>
        </w:r>
      </w:hyperlink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 в Личном кабинете пользователей.</w:t>
      </w:r>
    </w:p>
    <w:p>
      <w:pPr>
        <w:pStyle w:val="Normal"/>
        <w:shd w:val="clear" w:color="auto" w:fill="FFFFFF"/>
        <w:spacing w:lineRule="atLeast" w:line="384" w:before="0" w:after="240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Средства, которые дает Сертификат, можно потратить только на дополнительное обучение детей и только через Портал доп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олнительного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образования. Деньги нельзя потратить на другие цели и нельзя обналичить. При этом в выборе занятий дети не ограничены.</w:t>
      </w:r>
    </w:p>
    <w:p>
      <w:pPr>
        <w:pStyle w:val="Normal"/>
        <w:shd w:val="clear" w:color="auto" w:fill="FFFFFF"/>
        <w:spacing w:lineRule="atLeast" w:line="384" w:before="0" w:after="240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Система финансирования дополнительных занятий открывает всем детям нашего региона возможность расти и развиваться в тех направлениях, которые им интересны. Благодаря новой системе учиться смогут и дети, ранее по семейным обстоятельствам никогда не посещавшие дополнительные занятия. В свою очередь кружки и секции, чтобы быть востребованными, будут привлекать к работе лучших специалистов и в целом повышать качество обучения.</w:t>
      </w:r>
    </w:p>
    <w:p>
      <w:pPr>
        <w:pStyle w:val="Normal"/>
        <w:shd w:val="clear" w:color="auto" w:fill="FFFFFF"/>
        <w:spacing w:lineRule="atLeast" w:line="384" w:before="0" w:after="240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Качественное дополнительное обучение доступно всем!</w:t>
      </w:r>
    </w:p>
    <w:p>
      <w:pPr>
        <w:pStyle w:val="Normal"/>
        <w:spacing w:before="0" w:after="2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1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b020e2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b020e2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b020e2"/>
    <w:rPr>
      <w:b/>
      <w:bCs/>
    </w:rPr>
  </w:style>
  <w:style w:type="character" w:styleId="Style13">
    <w:name w:val="Интернет-ссылка"/>
    <w:basedOn w:val="DefaultParagraphFont"/>
    <w:uiPriority w:val="99"/>
    <w:semiHidden/>
    <w:unhideWhenUsed/>
    <w:rsid w:val="00b020e2"/>
    <w:rPr>
      <w:color w:val="0000FF"/>
      <w:u w:val="single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b020e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xn--55-kmc.xn--80aafey1amqq.xn--d1acj3b/" TargetMode="External"/><Relationship Id="rId3" Type="http://schemas.openxmlformats.org/officeDocument/2006/relationships/hyperlink" Target="https://xn--55-kmc.xn--80aafey1amqq.xn--d1acj3b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LibreOffice/7.0.4.2$Windows_x86 LibreOffice_project/dcf040e67528d9187c66b2379df5ea4407429775</Application>
  <AppVersion>15.0000</AppVersion>
  <Pages>2</Pages>
  <Words>306</Words>
  <Characters>2156</Characters>
  <CharactersWithSpaces>2456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2021-04-14T03:35:00Z</dcterms:created>
  <dc:creator>user</dc:creator>
  <dc:description/>
  <dc:language>ru-RU</dc:language>
  <cp:lastModifiedBy/>
  <dcterms:modified xsi:type="dcterms:W3CDTF">2022-03-01T13:46:04Z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