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64" w:rsidRPr="00E80664" w:rsidRDefault="00E80664" w:rsidP="00E80664">
      <w:pPr>
        <w:pStyle w:val="a3"/>
        <w:jc w:val="center"/>
        <w:rPr>
          <w:rFonts w:ascii="Times New Roman" w:hAnsi="Times New Roman"/>
          <w:b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b/>
          <w:szCs w:val="28"/>
          <w:bdr w:val="none" w:sz="0" w:space="0" w:color="auto" w:frame="1"/>
        </w:rPr>
        <w:t>РОССИЙСКАЯ ФЕДЕРАЦИЯ</w:t>
      </w:r>
    </w:p>
    <w:p w:rsidR="00E80664" w:rsidRPr="00E80664" w:rsidRDefault="00E80664" w:rsidP="00E80664">
      <w:pPr>
        <w:pStyle w:val="a3"/>
        <w:jc w:val="center"/>
        <w:rPr>
          <w:rFonts w:ascii="Times New Roman" w:hAnsi="Times New Roman"/>
          <w:b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b/>
          <w:szCs w:val="28"/>
          <w:bdr w:val="none" w:sz="0" w:space="0" w:color="auto" w:frame="1"/>
        </w:rPr>
        <w:t>МУНИЦИПАЛЬНОЕ БЮДЖЕТНОЕ УЧРЕЖДЕНИЕ ДОПОЛНИТЕЛЬНОГО ОБРАЗОВАНИЯ «ЧАСТООЗЕРСКИЙ ДОМ ДЕТСТВА И ЮНОШЕСТВА»</w:t>
      </w:r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Принято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         Утверждено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Педагогическим советом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     и.о. директора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МБУ </w:t>
      </w: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ДО</w:t>
      </w:r>
      <w:proofErr w:type="gramEnd"/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протокол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№ 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  <w:t xml:space="preserve"> 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«Частоозерский  ДДЮ»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от  «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28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сентября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202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</w:t>
      </w: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____________Н.Ю.Дудкина                                                               </w:t>
      </w:r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Приказ №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37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от </w:t>
      </w:r>
      <w:r w:rsidRPr="00E80664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03.10.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2022г.</w:t>
      </w:r>
    </w:p>
    <w:p w:rsid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                                                               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  <w:bdr w:val="none" w:sz="0" w:space="0" w:color="auto" w:frame="1"/>
        </w:rPr>
        <w:t>                                                       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jc w:val="center"/>
        <w:rPr>
          <w:rFonts w:ascii="Times New Roman" w:hAnsi="Times New Roman"/>
          <w:b/>
          <w:sz w:val="40"/>
          <w:szCs w:val="28"/>
        </w:rPr>
      </w:pPr>
      <w:r w:rsidRPr="00E80664">
        <w:rPr>
          <w:rFonts w:ascii="Times New Roman" w:hAnsi="Times New Roman"/>
          <w:b/>
          <w:sz w:val="40"/>
          <w:szCs w:val="28"/>
        </w:rPr>
        <w:t>Положение</w:t>
      </w:r>
    </w:p>
    <w:p w:rsidR="00E80664" w:rsidRPr="00E80664" w:rsidRDefault="00E80664" w:rsidP="00E80664">
      <w:pPr>
        <w:pStyle w:val="a3"/>
        <w:jc w:val="center"/>
        <w:rPr>
          <w:rFonts w:ascii="Times New Roman" w:hAnsi="Times New Roman"/>
          <w:b/>
          <w:sz w:val="40"/>
          <w:szCs w:val="28"/>
        </w:rPr>
      </w:pPr>
      <w:r w:rsidRPr="00E80664">
        <w:rPr>
          <w:rFonts w:ascii="Times New Roman" w:hAnsi="Times New Roman"/>
          <w:b/>
          <w:sz w:val="40"/>
          <w:szCs w:val="28"/>
        </w:rPr>
        <w:t xml:space="preserve">о конфликте интересов работников в </w:t>
      </w:r>
      <w:r>
        <w:rPr>
          <w:rFonts w:ascii="Times New Roman" w:hAnsi="Times New Roman"/>
          <w:b/>
          <w:sz w:val="40"/>
          <w:szCs w:val="28"/>
        </w:rPr>
        <w:t>м</w:t>
      </w:r>
      <w:r w:rsidRPr="00E80664">
        <w:rPr>
          <w:rFonts w:ascii="Times New Roman" w:hAnsi="Times New Roman"/>
          <w:b/>
          <w:sz w:val="40"/>
          <w:szCs w:val="28"/>
        </w:rPr>
        <w:t>униципальном бюджетном учреждении дополнительного образования «Частоозерский Дом детства и юношества»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40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057ABE" w:rsidRDefault="00057ABE" w:rsidP="00E80664">
      <w:pPr>
        <w:pStyle w:val="a3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С. </w:t>
      </w:r>
      <w:r w:rsidRPr="00057ABE">
        <w:rPr>
          <w:rFonts w:ascii="Times New Roman" w:hAnsi="Times New Roman"/>
          <w:b/>
          <w:szCs w:val="28"/>
        </w:rPr>
        <w:t>ЧАСТООЗЕРЬЕ</w:t>
      </w:r>
    </w:p>
    <w:p w:rsidR="00E80664" w:rsidRPr="00057ABE" w:rsidRDefault="00057ABE" w:rsidP="00057ABE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 xml:space="preserve">Положение о конфликте интересов в </w:t>
      </w:r>
      <w:r w:rsidR="00057ABE">
        <w:rPr>
          <w:rFonts w:ascii="Times New Roman" w:hAnsi="Times New Roman"/>
          <w:sz w:val="28"/>
          <w:szCs w:val="28"/>
        </w:rPr>
        <w:t>муниципальном бюджетном учреждении дополнительного образования «Частоозерский Дом детства и юношества»</w:t>
      </w:r>
      <w:r w:rsidRPr="00E80664">
        <w:rPr>
          <w:rFonts w:ascii="Times New Roman" w:hAnsi="Times New Roman"/>
          <w:sz w:val="28"/>
          <w:szCs w:val="28"/>
        </w:rPr>
        <w:t xml:space="preserve"> (далее – Учреждение) разработано и утверждено с целью урегулирования и предотвращения конфликта интересов в деятельности своих работников.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Положение о конфликте интересов -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</w:r>
      <w:proofErr w:type="gramStart"/>
      <w:r w:rsidRPr="00E80664">
        <w:rPr>
          <w:rFonts w:ascii="Times New Roman" w:hAnsi="Times New Roman"/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(представителя Учреждения)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E80664">
        <w:rPr>
          <w:rFonts w:ascii="Times New Roman" w:hAnsi="Times New Roman"/>
          <w:sz w:val="28"/>
          <w:szCs w:val="28"/>
        </w:rPr>
        <w:t xml:space="preserve"> (представителем Учреждения) которой он является.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057ABE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t>2. Круг лиц, попадающих под действие положения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ab/>
        <w:t>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организацией на основе гражданско-правовых договоров.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057ABE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t>3. Основные принципы управления конфликтом интересов в Учреждении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ab/>
        <w:t>В основу работы по управлению конфликтом интересов в Учреждения положены следующие принципы: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- обязательность раскрытия сведений о реальном или потенциальном конфликте интересов;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-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- конфиденциальность процесса раскрытия сведений о конфликте интересов и процесса его урегулирования;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- соблюдение баланса интересов Учреждения и работника при урегулировании конфликта интересов;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Учреждения.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057ABE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lastRenderedPageBreak/>
        <w:t>4.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Процедура раскрытия конфликта интересов доводится до сведения всех работников Учреждения. Устанавливаются следующие вида раскрытия конфликта интересов, в том числе: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приеме на работу;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раскрытие сведений о конфликте интересов при назначении на новую должность;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разовое раскрытие сведений по мере возникновения ситуаций конфликта интересов.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Раскрытие сведений о конфликте интересов осуществляется в письменном виде (приложение № 1 к настоящему положению). Может быть допустимым первоначальное раскрытие конфликта интересов в устной форме с последующей фиксацией в письменном виде. Сообщение регистрируется в журнале (приложение № 2 к настоящему положению), должностным лицом, ответственным за профилактику коррупционных и иных правонарушений.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урегулированию конфликта интересов (далее – комиссия) с целью оценки серьезности возникающих для Учреждения рисков и выбора наиболее подходящей формы урегулирования конфликта интересов. По результатам проверки поступившей информации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- ограничение доступа работника к конкретной информации, которая может затрагивать личные интересы работника;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</w:t>
      </w:r>
      <w:r w:rsidRPr="00E80664">
        <w:rPr>
          <w:rFonts w:ascii="Times New Roman" w:hAnsi="Times New Roman"/>
          <w:sz w:val="28"/>
          <w:szCs w:val="28"/>
        </w:rPr>
        <w:tab/>
        <w:t>-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пересмотр и изменение функциональных обязанностей работника;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- отказ работника от своего личного интереса, порождающего конфликт с интересами Учреждения;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увольнение работника из Учреждения по инициативе работника.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</w:t>
      </w:r>
      <w:r w:rsidRPr="00E80664">
        <w:rPr>
          <w:rFonts w:ascii="Times New Roman" w:hAnsi="Times New Roman"/>
          <w:sz w:val="28"/>
          <w:szCs w:val="28"/>
        </w:rPr>
        <w:tab/>
        <w:t>Приведенный перечень способов разрешения конфликта интересов не является исчерпывающим. В каждом конкретном случае могут быть найдены иные формы урегулирования конфликта интересов.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057ABE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t>5. Обязанности работников в связи с раскрытием и урегулированием конфликта интересов</w:t>
      </w:r>
    </w:p>
    <w:p w:rsidR="00E80664" w:rsidRPr="00E80664" w:rsidRDefault="00E80664" w:rsidP="00E80664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избегать (по возможности) ситуаций и обстоятельств, которые могут привести к конфликту интересов;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раскрывать возникший (реальный) или потенциальный конфликт интересов;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</w:t>
      </w:r>
      <w:r w:rsidRPr="00E80664">
        <w:rPr>
          <w:rFonts w:ascii="Times New Roman" w:hAnsi="Times New Roman"/>
          <w:sz w:val="28"/>
          <w:szCs w:val="28"/>
        </w:rPr>
        <w:tab/>
        <w:t>- содействовать урегулированию возникшего конфликта интересов.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057ABE" w:rsidRDefault="00E80664" w:rsidP="00E8066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57ABE">
        <w:rPr>
          <w:rFonts w:ascii="Times New Roman" w:hAnsi="Times New Roman"/>
          <w:b/>
          <w:bCs/>
          <w:sz w:val="28"/>
          <w:szCs w:val="28"/>
        </w:rPr>
        <w:t>6. Ответственность работников Учреждения за несоблюдение положения о конфликте интересов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5" w:history="1">
        <w:r w:rsidRPr="00E80664">
          <w:rPr>
            <w:rFonts w:ascii="Times New Roman" w:hAnsi="Times New Roman"/>
            <w:sz w:val="28"/>
            <w:szCs w:val="28"/>
          </w:rPr>
          <w:t>пункту 7.1 части 1 статьи 81</w:t>
        </w:r>
      </w:hyperlink>
      <w:r w:rsidRPr="00E80664">
        <w:rPr>
          <w:rFonts w:ascii="Times New Roman" w:hAnsi="Times New Roman"/>
          <w:sz w:val="28"/>
          <w:szCs w:val="28"/>
        </w:rPr>
        <w:t xml:space="preserve"> ТК </w:t>
      </w:r>
      <w:proofErr w:type="gramStart"/>
      <w:r w:rsidRPr="00E80664">
        <w:rPr>
          <w:rFonts w:ascii="Times New Roman" w:hAnsi="Times New Roman"/>
          <w:sz w:val="28"/>
          <w:szCs w:val="28"/>
        </w:rPr>
        <w:t>РФ</w:t>
      </w:r>
      <w:proofErr w:type="gramEnd"/>
      <w:r w:rsidRPr="00E80664">
        <w:rPr>
          <w:rFonts w:ascii="Times New Roman" w:hAnsi="Times New Roman"/>
          <w:sz w:val="28"/>
          <w:szCs w:val="28"/>
        </w:rPr>
        <w:t xml:space="preserve"> может быть расторгнут трудовой договор.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057ABE" w:rsidRDefault="00E80664" w:rsidP="00E8066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57ABE">
        <w:rPr>
          <w:rFonts w:ascii="Times New Roman" w:hAnsi="Times New Roman"/>
          <w:b/>
          <w:bCs/>
          <w:sz w:val="28"/>
          <w:szCs w:val="28"/>
        </w:rPr>
        <w:t>7. Заключительные положения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Настоящее Положение утверждается приказом директора Учреждения и вступает в силу с момента его утверждения.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Решение о внесении изменений или дополнений в настоящее Положение принимается решением директора по представлению комиссии либо должностного лица, ответственного за профилактику коррупционных и иных правонарушений в Учреждении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Настоящее Положение действует до принятия нового Положения или отмены настоящего Положения.</w:t>
      </w:r>
    </w:p>
    <w:p w:rsidR="00E80664" w:rsidRPr="00E80664" w:rsidRDefault="00057ABE" w:rsidP="00E8066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  <w:r w:rsidR="00E80664" w:rsidRPr="00E80664">
        <w:rPr>
          <w:rFonts w:ascii="Times New Roman" w:hAnsi="Times New Roman"/>
          <w:sz w:val="28"/>
          <w:szCs w:val="28"/>
        </w:rPr>
        <w:t>Приложение № 1</w:t>
      </w:r>
    </w:p>
    <w:p w:rsidR="00057ABE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к Положению о конфликте интересов </w:t>
      </w:r>
    </w:p>
    <w:p w:rsidR="00E80664" w:rsidRPr="00E80664" w:rsidRDefault="00057ABE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 «Частоозерский ДДЮ»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                                       Директору  </w:t>
      </w:r>
      <w:r w:rsidR="00057ABE">
        <w:rPr>
          <w:rFonts w:ascii="Times New Roman" w:hAnsi="Times New Roman"/>
          <w:sz w:val="28"/>
          <w:szCs w:val="28"/>
        </w:rPr>
        <w:t xml:space="preserve">МБУ ДО «Частоозерский ДДЮ» 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                                         _______________________________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                                         _______________________________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(Ф.И.О.)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                                         от ____________________________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                                               (Ф.И.О., должность, телефон)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Сообщение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proofErr w:type="gramStart"/>
      <w:r w:rsidRPr="00E80664">
        <w:rPr>
          <w:rFonts w:ascii="Times New Roman" w:hAnsi="Times New Roman"/>
          <w:sz w:val="28"/>
          <w:szCs w:val="28"/>
        </w:rPr>
        <w:t>нужное</w:t>
      </w:r>
      <w:proofErr w:type="gramEnd"/>
      <w:r w:rsidRPr="00E80664">
        <w:rPr>
          <w:rFonts w:ascii="Times New Roman" w:hAnsi="Times New Roman"/>
          <w:sz w:val="28"/>
          <w:szCs w:val="28"/>
        </w:rPr>
        <w:t xml:space="preserve"> подчеркнуть).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Обязанности в соответствии с трудовым договором, на исполнение которых влияет или может повлиять личная заинтересованность: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lastRenderedPageBreak/>
        <w:t xml:space="preserve">Лицо, направившее сообщение «___»______20__г. (подпись) (расшифровка подписи)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Лицо, принявшее сообщение «___ »________20__г. (подпись) (расшифровка подписи) 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Регистрационный номер в журнале регистрации сообщений о наличии личной заинтересованности:________________________________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  <w:sectPr w:rsidR="00E80664" w:rsidRPr="00E80664" w:rsidSect="00091BA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>Приложение № 2</w:t>
      </w:r>
    </w:p>
    <w:p w:rsidR="00057ABE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к Положению о конфликте интересов </w:t>
      </w:r>
    </w:p>
    <w:p w:rsidR="00E80664" w:rsidRPr="00E80664" w:rsidRDefault="00E80664" w:rsidP="00057ABE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E80664">
        <w:rPr>
          <w:rFonts w:ascii="Times New Roman" w:hAnsi="Times New Roman"/>
          <w:sz w:val="28"/>
          <w:szCs w:val="28"/>
        </w:rPr>
        <w:t xml:space="preserve">в </w:t>
      </w:r>
      <w:r w:rsidR="00057ABE">
        <w:rPr>
          <w:rFonts w:ascii="Times New Roman" w:hAnsi="Times New Roman"/>
          <w:sz w:val="28"/>
          <w:szCs w:val="28"/>
        </w:rPr>
        <w:t>МБУ ДО «Частоозерский ДДЮ»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E80664" w:rsidRPr="00057ABE" w:rsidRDefault="00E80664" w:rsidP="00057A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t>ЖУРНАЛ</w:t>
      </w:r>
    </w:p>
    <w:p w:rsidR="00E80664" w:rsidRPr="00057ABE" w:rsidRDefault="00E80664" w:rsidP="00057A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57ABE">
        <w:rPr>
          <w:rFonts w:ascii="Times New Roman" w:hAnsi="Times New Roman"/>
          <w:b/>
          <w:sz w:val="28"/>
          <w:szCs w:val="28"/>
        </w:rPr>
        <w:t xml:space="preserve">регистрации сообщений о наличии личной заинтересованности в </w:t>
      </w:r>
      <w:r w:rsidR="00057ABE" w:rsidRPr="00057ABE">
        <w:rPr>
          <w:rFonts w:ascii="Times New Roman" w:hAnsi="Times New Roman"/>
          <w:b/>
          <w:sz w:val="28"/>
          <w:szCs w:val="28"/>
        </w:rPr>
        <w:t>муниципальном бюджетном учреждении дополнительного образования «Частоозерский Дом детства и юношества</w:t>
      </w:r>
      <w:r w:rsidRPr="00057ABE">
        <w:rPr>
          <w:rFonts w:ascii="Times New Roman" w:hAnsi="Times New Roman"/>
          <w:b/>
          <w:sz w:val="28"/>
          <w:szCs w:val="28"/>
        </w:rPr>
        <w:t>»</w:t>
      </w:r>
    </w:p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675"/>
        <w:gridCol w:w="2112"/>
        <w:gridCol w:w="2568"/>
        <w:gridCol w:w="2547"/>
        <w:gridCol w:w="1632"/>
        <w:gridCol w:w="1632"/>
        <w:gridCol w:w="2035"/>
      </w:tblGrid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E8066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8066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Дата регистрации сообщения</w:t>
            </w: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Ф.И.О., должность лица, представившего сообщение</w:t>
            </w: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Содержание заинтересованности лица</w:t>
            </w: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Сделка (иное действие), в совершении которой (которого) имеется заинтересованность лица</w:t>
            </w: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Start"/>
            <w:r w:rsidRPr="00E80664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Pr="00E80664">
              <w:rPr>
                <w:rFonts w:ascii="Times New Roman" w:hAnsi="Times New Roman"/>
                <w:sz w:val="28"/>
                <w:szCs w:val="28"/>
              </w:rPr>
              <w:t>.О., должность лица, принявшего сообщение</w:t>
            </w: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Подпись лица, принявшего сообщение</w:t>
            </w: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0664">
              <w:rPr>
                <w:rFonts w:ascii="Times New Roman" w:hAnsi="Times New Roman"/>
                <w:sz w:val="28"/>
                <w:szCs w:val="28"/>
              </w:rPr>
              <w:t>Отметка о передаче материалов по сделке для одобрения представителю нанимателя (работодателю)</w:t>
            </w: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0664" w:rsidRPr="00E80664" w:rsidTr="00F41A20">
        <w:trPr>
          <w:jc w:val="center"/>
        </w:trPr>
        <w:tc>
          <w:tcPr>
            <w:tcW w:w="64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4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9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1" w:type="dxa"/>
            <w:shd w:val="clear" w:color="auto" w:fill="auto"/>
          </w:tcPr>
          <w:p w:rsidR="00E80664" w:rsidRPr="00E80664" w:rsidRDefault="00E80664" w:rsidP="00E8066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664" w:rsidRPr="00E80664" w:rsidRDefault="00E80664" w:rsidP="00E80664">
      <w:pPr>
        <w:pStyle w:val="a3"/>
        <w:rPr>
          <w:rFonts w:ascii="Times New Roman" w:hAnsi="Times New Roman"/>
          <w:sz w:val="28"/>
          <w:szCs w:val="28"/>
        </w:rPr>
      </w:pPr>
    </w:p>
    <w:p w:rsidR="008F1D47" w:rsidRPr="00E80664" w:rsidRDefault="008F1D47" w:rsidP="00E80664">
      <w:pPr>
        <w:pStyle w:val="a3"/>
        <w:rPr>
          <w:rFonts w:ascii="Times New Roman" w:hAnsi="Times New Roman"/>
          <w:sz w:val="28"/>
          <w:szCs w:val="28"/>
        </w:rPr>
      </w:pPr>
    </w:p>
    <w:sectPr w:rsidR="008F1D47" w:rsidRPr="00E80664" w:rsidSect="00091BAC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62ED2"/>
    <w:multiLevelType w:val="hybridMultilevel"/>
    <w:tmpl w:val="C6AA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80664"/>
    <w:rsid w:val="00057ABE"/>
    <w:rsid w:val="008F1D47"/>
    <w:rsid w:val="00D80456"/>
    <w:rsid w:val="00E8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66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20E88A8DDB0A42AD0107FD178A2C4E834236AB25DC0F2FDDFB85D97C17C6F589B61654FB9BL8U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1563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RONO</cp:lastModifiedBy>
  <cp:revision>2</cp:revision>
  <cp:lastPrinted>2022-09-28T08:37:00Z</cp:lastPrinted>
  <dcterms:created xsi:type="dcterms:W3CDTF">2022-09-28T08:16:00Z</dcterms:created>
  <dcterms:modified xsi:type="dcterms:W3CDTF">2022-09-28T08:39:00Z</dcterms:modified>
</cp:coreProperties>
</file>